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E77C4" w14:textId="77777777" w:rsidR="004E0C7C" w:rsidRDefault="00000000">
      <w:pPr>
        <w:pStyle w:val="Heading1"/>
        <w:keepNext w:val="0"/>
        <w:keepLines w:val="0"/>
        <w:spacing w:before="120" w:after="0" w:line="240" w:lineRule="auto"/>
        <w:ind w:left="-15"/>
        <w:rPr>
          <w:rFonts w:ascii="Open Sans" w:eastAsia="Open Sans" w:hAnsi="Open Sans" w:cs="Open Sans"/>
          <w:sz w:val="22"/>
          <w:szCs w:val="22"/>
        </w:rPr>
      </w:pPr>
      <w:bookmarkStart w:id="0" w:name="_gjdgxs" w:colFirst="0" w:colLast="0"/>
      <w:bookmarkEnd w:id="0"/>
      <w:r>
        <w:rPr>
          <w:rFonts w:ascii="Open Sans" w:eastAsia="Open Sans" w:hAnsi="Open Sans" w:cs="Open Sans"/>
          <w:sz w:val="22"/>
          <w:szCs w:val="22"/>
        </w:rPr>
        <w:br/>
      </w:r>
    </w:p>
    <w:p w14:paraId="64A5649B" w14:textId="77777777" w:rsidR="004E0C7C" w:rsidRDefault="004E0C7C">
      <w:pPr>
        <w:spacing w:line="240" w:lineRule="auto"/>
      </w:pPr>
    </w:p>
    <w:p w14:paraId="3811764F" w14:textId="77777777" w:rsidR="004E0C7C" w:rsidRDefault="004E0C7C">
      <w:pPr>
        <w:spacing w:line="240" w:lineRule="auto"/>
      </w:pPr>
    </w:p>
    <w:p w14:paraId="10F4930A" w14:textId="77777777" w:rsidR="004E0C7C" w:rsidRDefault="004E0C7C">
      <w:pPr>
        <w:spacing w:line="240" w:lineRule="auto"/>
      </w:pPr>
    </w:p>
    <w:p w14:paraId="11B98E0C" w14:textId="77777777" w:rsidR="004E0C7C" w:rsidRDefault="004E0C7C">
      <w:pPr>
        <w:spacing w:line="240" w:lineRule="auto"/>
        <w:ind w:left="-15"/>
        <w:rPr>
          <w:color w:val="666666"/>
        </w:rPr>
      </w:pPr>
    </w:p>
    <w:p w14:paraId="168B2AAB" w14:textId="77777777" w:rsidR="004E0C7C" w:rsidRDefault="004E0C7C">
      <w:pPr>
        <w:spacing w:line="240" w:lineRule="auto"/>
        <w:ind w:left="-15"/>
        <w:rPr>
          <w:color w:val="666666"/>
        </w:rPr>
      </w:pPr>
    </w:p>
    <w:p w14:paraId="73F0A075" w14:textId="77777777" w:rsidR="004E0C7C" w:rsidRDefault="004E0C7C">
      <w:pPr>
        <w:spacing w:line="240" w:lineRule="auto"/>
        <w:ind w:left="-15"/>
        <w:rPr>
          <w:color w:val="666666"/>
        </w:rPr>
      </w:pPr>
    </w:p>
    <w:p w14:paraId="7148AD80" w14:textId="77777777" w:rsidR="004E0C7C" w:rsidRDefault="004E0C7C">
      <w:pPr>
        <w:spacing w:line="240" w:lineRule="auto"/>
        <w:ind w:left="-15"/>
        <w:rPr>
          <w:color w:val="666666"/>
        </w:rPr>
      </w:pPr>
    </w:p>
    <w:p w14:paraId="0C34F13A" w14:textId="77777777" w:rsidR="004E0C7C" w:rsidRDefault="004E0C7C">
      <w:pPr>
        <w:spacing w:line="240" w:lineRule="auto"/>
        <w:ind w:left="-15"/>
        <w:rPr>
          <w:color w:val="666666"/>
        </w:rPr>
      </w:pPr>
    </w:p>
    <w:p w14:paraId="6616FCEF" w14:textId="77777777" w:rsidR="004E0C7C" w:rsidRDefault="004E0C7C">
      <w:pPr>
        <w:spacing w:line="240" w:lineRule="auto"/>
        <w:ind w:left="-15"/>
        <w:rPr>
          <w:color w:val="666666"/>
        </w:rPr>
      </w:pPr>
    </w:p>
    <w:p w14:paraId="1AF245E0" w14:textId="77777777" w:rsidR="004E0C7C" w:rsidRDefault="004E0C7C">
      <w:pPr>
        <w:spacing w:line="240" w:lineRule="auto"/>
        <w:ind w:left="-15"/>
        <w:rPr>
          <w:color w:val="666666"/>
        </w:rPr>
      </w:pPr>
    </w:p>
    <w:p w14:paraId="5B6F6F2D" w14:textId="77777777" w:rsidR="004E0C7C" w:rsidRDefault="004E0C7C">
      <w:pPr>
        <w:spacing w:line="240" w:lineRule="auto"/>
        <w:ind w:left="-15"/>
        <w:rPr>
          <w:color w:val="666666"/>
        </w:rPr>
      </w:pPr>
    </w:p>
    <w:p w14:paraId="5D08F227" w14:textId="77777777" w:rsidR="004E0C7C" w:rsidRDefault="004E0C7C">
      <w:pPr>
        <w:spacing w:line="240" w:lineRule="auto"/>
        <w:ind w:left="-15"/>
        <w:rPr>
          <w:color w:val="666666"/>
        </w:rPr>
      </w:pPr>
    </w:p>
    <w:p w14:paraId="3B3EB615" w14:textId="77777777" w:rsidR="004E0C7C" w:rsidRDefault="004E0C7C">
      <w:pPr>
        <w:spacing w:line="240" w:lineRule="auto"/>
        <w:ind w:left="-15"/>
        <w:rPr>
          <w:color w:val="666666"/>
        </w:rPr>
      </w:pPr>
    </w:p>
    <w:p w14:paraId="6FDC1D64" w14:textId="77777777" w:rsidR="004E0C7C" w:rsidRDefault="004E0C7C">
      <w:pPr>
        <w:spacing w:line="240" w:lineRule="auto"/>
        <w:ind w:left="-15"/>
        <w:rPr>
          <w:color w:val="666666"/>
        </w:rPr>
      </w:pPr>
    </w:p>
    <w:p w14:paraId="6A607665" w14:textId="77777777" w:rsidR="004E0C7C" w:rsidRDefault="004E0C7C">
      <w:pPr>
        <w:spacing w:line="240" w:lineRule="auto"/>
        <w:ind w:left="-15"/>
        <w:rPr>
          <w:color w:val="666666"/>
        </w:rPr>
      </w:pPr>
    </w:p>
    <w:p w14:paraId="11AADE48" w14:textId="77777777" w:rsidR="004E0C7C" w:rsidRDefault="004E0C7C">
      <w:pPr>
        <w:spacing w:line="240" w:lineRule="auto"/>
        <w:ind w:left="-15"/>
        <w:rPr>
          <w:color w:val="666666"/>
        </w:rPr>
      </w:pPr>
    </w:p>
    <w:p w14:paraId="631E1E9C" w14:textId="77777777" w:rsidR="004E0C7C" w:rsidRDefault="004E0C7C">
      <w:pPr>
        <w:spacing w:line="240" w:lineRule="auto"/>
        <w:ind w:left="-15"/>
        <w:rPr>
          <w:color w:val="666666"/>
        </w:rPr>
      </w:pPr>
    </w:p>
    <w:p w14:paraId="15893831" w14:textId="77777777" w:rsidR="004E0C7C" w:rsidRDefault="00000000">
      <w:pPr>
        <w:spacing w:line="240" w:lineRule="auto"/>
        <w:ind w:left="-15"/>
        <w:rPr>
          <w:color w:val="666666"/>
        </w:rPr>
      </w:pPr>
      <w:r>
        <w:pict w14:anchorId="6A7A4BDC">
          <v:rect id="_x0000_i1025" style="width:0;height:1.5pt" o:hralign="center" o:hrstd="t" o:hr="t" fillcolor="#a0a0a0" stroked="f"/>
        </w:pict>
      </w:r>
    </w:p>
    <w:p w14:paraId="4C3D6A65" w14:textId="77777777" w:rsidR="004E0C7C" w:rsidRDefault="00000000">
      <w:pPr>
        <w:spacing w:line="240" w:lineRule="auto"/>
        <w:ind w:left="-15"/>
        <w:rPr>
          <w:b/>
          <w:color w:val="0000FF"/>
        </w:rPr>
      </w:pPr>
      <w:r>
        <w:rPr>
          <w:b/>
          <w:color w:val="0000FF"/>
        </w:rPr>
        <w:t>exempt, unincorporated, private, American</w:t>
      </w:r>
    </w:p>
    <w:p w14:paraId="6B27802D" w14:textId="77777777" w:rsidR="004E0C7C" w:rsidRDefault="00000000">
      <w:pPr>
        <w:spacing w:line="240" w:lineRule="auto"/>
        <w:ind w:left="-15"/>
        <w:rPr>
          <w:b/>
          <w:sz w:val="48"/>
          <w:szCs w:val="48"/>
        </w:rPr>
      </w:pPr>
      <w:r>
        <w:rPr>
          <w:b/>
          <w:sz w:val="48"/>
          <w:szCs w:val="48"/>
        </w:rPr>
        <w:t>Non-Statutory Trust - Workable Template</w:t>
      </w:r>
    </w:p>
    <w:p w14:paraId="656D363B" w14:textId="77777777" w:rsidR="004E0C7C" w:rsidRDefault="00000000">
      <w:pPr>
        <w:pStyle w:val="Title"/>
        <w:keepNext w:val="0"/>
        <w:keepLines w:val="0"/>
        <w:spacing w:after="0" w:line="240" w:lineRule="auto"/>
        <w:rPr>
          <w:rFonts w:ascii="Economica" w:eastAsia="Economica" w:hAnsi="Economica" w:cs="Economica"/>
          <w:sz w:val="2"/>
          <w:szCs w:val="2"/>
        </w:rPr>
      </w:pPr>
      <w:bookmarkStart w:id="1" w:name="_30j0zll" w:colFirst="0" w:colLast="0"/>
      <w:bookmarkEnd w:id="1"/>
      <w:r>
        <w:rPr>
          <w:b/>
          <w:sz w:val="24"/>
          <w:szCs w:val="24"/>
        </w:rPr>
        <w:t>jus soli, Lawful Person, Legal Person, &amp; COMMERCIAL PERSON</w:t>
      </w:r>
    </w:p>
    <w:p w14:paraId="29C66740" w14:textId="77777777" w:rsidR="004E0C7C" w:rsidRDefault="00000000">
      <w:pPr>
        <w:spacing w:before="60" w:line="240" w:lineRule="auto"/>
        <w:ind w:left="-15"/>
      </w:pPr>
      <w:r>
        <w:pict w14:anchorId="70BD3313">
          <v:rect id="_x0000_i1026" style="width:0;height:1.5pt" o:hralign="center" o:hrstd="t" o:hr="t" fillcolor="#a0a0a0" stroked="f"/>
        </w:pict>
      </w:r>
    </w:p>
    <w:p w14:paraId="3B73D8B8" w14:textId="77777777" w:rsidR="004E0C7C" w:rsidRDefault="00000000">
      <w:pPr>
        <w:pStyle w:val="Heading1"/>
        <w:keepNext w:val="0"/>
        <w:keepLines w:val="0"/>
        <w:spacing w:before="120" w:after="0" w:line="240" w:lineRule="auto"/>
        <w:ind w:left="-15"/>
      </w:pPr>
      <w:bookmarkStart w:id="2" w:name="_1fob9te" w:colFirst="0" w:colLast="0"/>
      <w:bookmarkEnd w:id="2"/>
      <w:r>
        <w:rPr>
          <w:rFonts w:ascii="Open Sans" w:eastAsia="Open Sans" w:hAnsi="Open Sans" w:cs="Open Sans"/>
          <w:noProof/>
          <w:sz w:val="22"/>
          <w:szCs w:val="22"/>
        </w:rPr>
        <w:drawing>
          <wp:inline distT="114300" distB="114300" distL="114300" distR="114300" wp14:anchorId="255D5F48" wp14:editId="0A1D1EE8">
            <wp:extent cx="5943600" cy="3808986"/>
            <wp:effectExtent l="12700" t="12700" r="12700" b="1270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 t="4045" b="220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8986"/>
                    </a:xfrm>
                    <a:prstGeom prst="rect">
                      <a:avLst/>
                    </a:prstGeom>
                    <a:ln w="12700">
                      <a:solidFill>
                        <a:srgbClr val="0000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64DD5D8" w14:textId="77777777" w:rsidR="004E0C7C" w:rsidRDefault="004E0C7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300"/>
        <w:rPr>
          <w:b/>
          <w:sz w:val="28"/>
          <w:szCs w:val="28"/>
        </w:rPr>
      </w:pPr>
    </w:p>
    <w:p w14:paraId="5311B8DA" w14:textId="77777777" w:rsidR="004E0C7C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300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Welcome to Your Non-Statutory Trust Template</w:t>
      </w:r>
    </w:p>
    <w:p w14:paraId="69ED66EC" w14:textId="77777777" w:rsidR="004E0C7C" w:rsidRDefault="00000000">
      <w:pPr>
        <w:numPr>
          <w:ilvl w:val="0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 xml:space="preserve">By correcting one's political status to an American State National you have shifted your “COMMERCIAL PERSON(S)” “Legal Person(s)” and “Lawful Person(s) back to the Land of your “born” nation-state / State of Union - AND - out of previously domiciled foreign jurisdiction. </w:t>
      </w:r>
    </w:p>
    <w:p w14:paraId="539262DF" w14:textId="77777777" w:rsidR="004E0C7C" w:rsidRDefault="00000000">
      <w:pPr>
        <w:numPr>
          <w:ilvl w:val="0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 xml:space="preserve">By taking this action these “vessels” are all now considered American and owed all Constitutional Guarantees and Protections along with your American Common Law Copyright. </w:t>
      </w:r>
    </w:p>
    <w:p w14:paraId="31E7D782" w14:textId="77777777" w:rsidR="004E0C7C" w:rsidRDefault="00000000">
      <w:pPr>
        <w:numPr>
          <w:ilvl w:val="0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 xml:space="preserve">It is our belief that this is one of the keys to creating a true Non-Statutory Trust and provides a long lost layer of protection to defend against risk and exposure from across the BAR </w:t>
      </w:r>
      <w:proofErr w:type="gramStart"/>
      <w:r>
        <w:rPr>
          <w:color w:val="333333"/>
          <w:sz w:val="20"/>
          <w:szCs w:val="20"/>
        </w:rPr>
        <w:t>-  privateers</w:t>
      </w:r>
      <w:proofErr w:type="gramEnd"/>
      <w:r>
        <w:rPr>
          <w:color w:val="333333"/>
          <w:sz w:val="20"/>
          <w:szCs w:val="20"/>
        </w:rPr>
        <w:t>, outlaws, and modern day pirates.</w:t>
      </w:r>
    </w:p>
    <w:p w14:paraId="26436F8B" w14:textId="77777777" w:rsidR="004E0C7C" w:rsidRDefault="00000000">
      <w:pPr>
        <w:numPr>
          <w:ilvl w:val="0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 xml:space="preserve">Now comes the interesting thought experiment to consider if there is a unique way to “name” the Donor/Creator, Trustee, and Beneficiary parts of a trust. </w:t>
      </w:r>
    </w:p>
    <w:p w14:paraId="041AEEC2" w14:textId="77777777" w:rsidR="004E0C7C" w:rsidRDefault="00000000">
      <w:pPr>
        <w:numPr>
          <w:ilvl w:val="0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 xml:space="preserve">Think of a trust </w:t>
      </w:r>
      <w:proofErr w:type="gramStart"/>
      <w:r>
        <w:rPr>
          <w:color w:val="333333"/>
          <w:sz w:val="20"/>
          <w:szCs w:val="20"/>
        </w:rPr>
        <w:t>similar to</w:t>
      </w:r>
      <w:proofErr w:type="gramEnd"/>
      <w:r>
        <w:rPr>
          <w:color w:val="333333"/>
          <w:sz w:val="20"/>
          <w:szCs w:val="20"/>
        </w:rPr>
        <w:t xml:space="preserve"> a corporation - Donor/Grantor = The Board. Trustee = Managers and employees. Beneficiary = Shareholders. </w:t>
      </w:r>
    </w:p>
    <w:p w14:paraId="184631FD" w14:textId="77777777" w:rsidR="004E0C7C" w:rsidRDefault="00000000">
      <w:pPr>
        <w:numPr>
          <w:ilvl w:val="0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 xml:space="preserve">Consider that the Donor/Creator of your trust must be either your “jus soli”-all lowercase name like john </w:t>
      </w:r>
      <w:proofErr w:type="spellStart"/>
      <w:r>
        <w:rPr>
          <w:color w:val="333333"/>
          <w:sz w:val="20"/>
          <w:szCs w:val="20"/>
        </w:rPr>
        <w:t>quincy</w:t>
      </w:r>
      <w:proofErr w:type="spellEnd"/>
      <w:r>
        <w:rPr>
          <w:color w:val="333333"/>
          <w:sz w:val="20"/>
          <w:szCs w:val="20"/>
        </w:rPr>
        <w:t xml:space="preserve"> </w:t>
      </w:r>
      <w:proofErr w:type="spellStart"/>
      <w:r>
        <w:rPr>
          <w:color w:val="333333"/>
          <w:sz w:val="20"/>
          <w:szCs w:val="20"/>
        </w:rPr>
        <w:t>adams</w:t>
      </w:r>
      <w:proofErr w:type="spellEnd"/>
      <w:r>
        <w:rPr>
          <w:color w:val="333333"/>
          <w:sz w:val="20"/>
          <w:szCs w:val="20"/>
        </w:rPr>
        <w:t xml:space="preserve"> or your Lawful Person-upper and lowercase name like John Quincy Adams. </w:t>
      </w:r>
    </w:p>
    <w:p w14:paraId="57F88283" w14:textId="77777777" w:rsidR="004E0C7C" w:rsidRDefault="00000000">
      <w:pPr>
        <w:numPr>
          <w:ilvl w:val="0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 xml:space="preserve">IMPORTANT to consider, only living men/women or Lawful Person(s) </w:t>
      </w:r>
      <w:proofErr w:type="gramStart"/>
      <w:r>
        <w:rPr>
          <w:color w:val="333333"/>
          <w:sz w:val="20"/>
          <w:szCs w:val="20"/>
        </w:rPr>
        <w:t>are able to</w:t>
      </w:r>
      <w:proofErr w:type="gramEnd"/>
      <w:r>
        <w:rPr>
          <w:color w:val="333333"/>
          <w:sz w:val="20"/>
          <w:szCs w:val="20"/>
        </w:rPr>
        <w:t xml:space="preserve"> own private property like land, diamonds, silver, gold </w:t>
      </w:r>
      <w:proofErr w:type="spellStart"/>
      <w:r>
        <w:rPr>
          <w:color w:val="333333"/>
          <w:sz w:val="20"/>
          <w:szCs w:val="20"/>
        </w:rPr>
        <w:t>etc</w:t>
      </w:r>
      <w:proofErr w:type="spellEnd"/>
      <w:r>
        <w:rPr>
          <w:color w:val="333333"/>
          <w:sz w:val="20"/>
          <w:szCs w:val="20"/>
        </w:rPr>
        <w:t xml:space="preserve"> - so in order to donate, create, or move real property to trust one must be operating in one of these 2 capacities. </w:t>
      </w:r>
    </w:p>
    <w:p w14:paraId="73B3BFFE" w14:textId="77777777" w:rsidR="004E0C7C" w:rsidRDefault="00000000">
      <w:pPr>
        <w:numPr>
          <w:ilvl w:val="0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 xml:space="preserve">Legal Person(s) can act as trustees for Lawful Person(s) </w:t>
      </w:r>
      <w:proofErr w:type="gramStart"/>
      <w:r>
        <w:rPr>
          <w:color w:val="333333"/>
          <w:sz w:val="20"/>
          <w:szCs w:val="20"/>
        </w:rPr>
        <w:t>due to the fact that</w:t>
      </w:r>
      <w:proofErr w:type="gramEnd"/>
      <w:r>
        <w:rPr>
          <w:color w:val="333333"/>
          <w:sz w:val="20"/>
          <w:szCs w:val="20"/>
        </w:rPr>
        <w:t xml:space="preserve"> in a trust declaration the trustee does not own anything but does manage the trust assets for the benefit of the beneficiaries. </w:t>
      </w:r>
    </w:p>
    <w:p w14:paraId="51D95C66" w14:textId="77777777" w:rsidR="004E0C7C" w:rsidRDefault="00000000">
      <w:pPr>
        <w:numPr>
          <w:ilvl w:val="0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 xml:space="preserve">This is a key fact to know </w:t>
      </w:r>
      <w:proofErr w:type="gramStart"/>
      <w:r>
        <w:rPr>
          <w:color w:val="333333"/>
          <w:sz w:val="20"/>
          <w:szCs w:val="20"/>
        </w:rPr>
        <w:t>in order to</w:t>
      </w:r>
      <w:proofErr w:type="gramEnd"/>
      <w:r>
        <w:rPr>
          <w:color w:val="333333"/>
          <w:sz w:val="20"/>
          <w:szCs w:val="20"/>
        </w:rPr>
        <w:t xml:space="preserve"> create a clear separation between the Trustee and both the Donor/Creator AND Beneficiary. “Own </w:t>
      </w:r>
      <w:proofErr w:type="gramStart"/>
      <w:r>
        <w:rPr>
          <w:color w:val="333333"/>
          <w:sz w:val="20"/>
          <w:szCs w:val="20"/>
        </w:rPr>
        <w:t>Nothing  and</w:t>
      </w:r>
      <w:proofErr w:type="gramEnd"/>
      <w:r>
        <w:rPr>
          <w:color w:val="333333"/>
          <w:sz w:val="20"/>
          <w:szCs w:val="20"/>
        </w:rPr>
        <w:t xml:space="preserve"> Benefit from Everything.”</w:t>
      </w:r>
    </w:p>
    <w:p w14:paraId="1ABA88E7" w14:textId="77777777" w:rsidR="004E0C7C" w:rsidRDefault="00000000">
      <w:pPr>
        <w:numPr>
          <w:ilvl w:val="0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 xml:space="preserve">The Donor/Creator can be the same as the Beneficiary as long as there is no working connection or oversight of the Trustee and the decisions of the </w:t>
      </w:r>
      <w:proofErr w:type="gramStart"/>
      <w:r>
        <w:rPr>
          <w:color w:val="333333"/>
          <w:sz w:val="20"/>
          <w:szCs w:val="20"/>
        </w:rPr>
        <w:t>Trustee..</w:t>
      </w:r>
      <w:proofErr w:type="gramEnd"/>
    </w:p>
    <w:p w14:paraId="0122C337" w14:textId="77777777" w:rsidR="004E0C7C" w:rsidRDefault="00000000">
      <w:pPr>
        <w:numPr>
          <w:ilvl w:val="0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 xml:space="preserve">In knowing this the names to consider in completing your Trust Declaration and what “role” they are in are important to consider. </w:t>
      </w:r>
    </w:p>
    <w:p w14:paraId="2DA7B86C" w14:textId="77777777" w:rsidR="004E0C7C" w:rsidRDefault="00000000">
      <w:pPr>
        <w:numPr>
          <w:ilvl w:val="1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 xml:space="preserve">john </w:t>
      </w:r>
      <w:proofErr w:type="spellStart"/>
      <w:r>
        <w:rPr>
          <w:color w:val="333333"/>
          <w:sz w:val="20"/>
          <w:szCs w:val="20"/>
        </w:rPr>
        <w:t>quincy</w:t>
      </w:r>
      <w:proofErr w:type="spellEnd"/>
      <w:r>
        <w:rPr>
          <w:color w:val="333333"/>
          <w:sz w:val="20"/>
          <w:szCs w:val="20"/>
        </w:rPr>
        <w:t xml:space="preserve"> </w:t>
      </w:r>
      <w:proofErr w:type="spellStart"/>
      <w:r>
        <w:rPr>
          <w:color w:val="333333"/>
          <w:sz w:val="20"/>
          <w:szCs w:val="20"/>
        </w:rPr>
        <w:t>adams</w:t>
      </w:r>
      <w:proofErr w:type="spellEnd"/>
      <w:r>
        <w:rPr>
          <w:color w:val="333333"/>
          <w:sz w:val="20"/>
          <w:szCs w:val="20"/>
        </w:rPr>
        <w:t xml:space="preserve"> (jus soli / man of the soil - National Soil Jurisdiction)</w:t>
      </w:r>
    </w:p>
    <w:p w14:paraId="165ADDDB" w14:textId="77777777" w:rsidR="004E0C7C" w:rsidRDefault="00000000">
      <w:pPr>
        <w:numPr>
          <w:ilvl w:val="1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>John Quincy Adams (Lawful Person - International Land Jurisdiction)</w:t>
      </w:r>
    </w:p>
    <w:p w14:paraId="36FDD8A3" w14:textId="77777777" w:rsidR="004E0C7C" w:rsidRDefault="00000000">
      <w:pPr>
        <w:numPr>
          <w:ilvl w:val="1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>John Quincy Adams (Legal Person - International Sea Jurisdiction)</w:t>
      </w:r>
    </w:p>
    <w:p w14:paraId="436CBEA4" w14:textId="77777777" w:rsidR="004E0C7C" w:rsidRDefault="00000000">
      <w:pPr>
        <w:numPr>
          <w:ilvl w:val="1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>JOHN QUINCY ADAMS (Commercial Person - Global/Air Jurisdiction)</w:t>
      </w:r>
    </w:p>
    <w:p w14:paraId="3DDA7E6F" w14:textId="77777777" w:rsidR="004E0C7C" w:rsidRDefault="00000000">
      <w:pPr>
        <w:numPr>
          <w:ilvl w:val="1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 xml:space="preserve">Maybe your Lawful Person is the Donor, your Legal Person is the Trustee, and your Jus Soli </w:t>
      </w:r>
      <w:proofErr w:type="gramStart"/>
      <w:r>
        <w:rPr>
          <w:color w:val="333333"/>
          <w:sz w:val="20"/>
          <w:szCs w:val="20"/>
        </w:rPr>
        <w:t>is</w:t>
      </w:r>
      <w:proofErr w:type="gramEnd"/>
      <w:r>
        <w:rPr>
          <w:color w:val="333333"/>
          <w:sz w:val="20"/>
          <w:szCs w:val="20"/>
        </w:rPr>
        <w:t xml:space="preserve"> the Beneficiary. </w:t>
      </w:r>
    </w:p>
    <w:p w14:paraId="02312E89" w14:textId="77777777" w:rsidR="004E0C7C" w:rsidRDefault="00000000">
      <w:pPr>
        <w:numPr>
          <w:ilvl w:val="1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 xml:space="preserve">Or… some combination of this grouping and/or in combination with a Trustee that is a friend that has corrected their status to the Land and Soil so the Trust can be domiciled on the Land and Soil of where the Trustee lives. </w:t>
      </w:r>
    </w:p>
    <w:p w14:paraId="33D2F8D0" w14:textId="77777777" w:rsidR="004E0C7C" w:rsidRDefault="00000000">
      <w:pPr>
        <w:numPr>
          <w:ilvl w:val="1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 xml:space="preserve">This creative thought experiment leads to many interesting options to consider for overall creation purposes. </w:t>
      </w:r>
    </w:p>
    <w:p w14:paraId="3FA02280" w14:textId="77777777" w:rsidR="004E0C7C" w:rsidRDefault="004E0C7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color w:val="333333"/>
          <w:sz w:val="20"/>
          <w:szCs w:val="20"/>
        </w:rPr>
      </w:pPr>
    </w:p>
    <w:p w14:paraId="7D58584C" w14:textId="77777777" w:rsidR="004E0C7C" w:rsidRDefault="004E0C7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color w:val="333333"/>
          <w:sz w:val="20"/>
          <w:szCs w:val="20"/>
        </w:rPr>
      </w:pPr>
    </w:p>
    <w:p w14:paraId="4140469B" w14:textId="77777777" w:rsidR="004E0C7C" w:rsidRDefault="004E0C7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color w:val="333333"/>
          <w:sz w:val="20"/>
          <w:szCs w:val="20"/>
        </w:rPr>
      </w:pPr>
    </w:p>
    <w:p w14:paraId="59E190D5" w14:textId="77777777" w:rsidR="004E0C7C" w:rsidRDefault="004E0C7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300"/>
        <w:rPr>
          <w:b/>
          <w:color w:val="0000FF"/>
          <w:sz w:val="28"/>
          <w:szCs w:val="28"/>
        </w:rPr>
      </w:pPr>
    </w:p>
    <w:p w14:paraId="3D7E2421" w14:textId="77777777" w:rsidR="004E0C7C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300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Trust Name and Creator</w:t>
      </w:r>
    </w:p>
    <w:p w14:paraId="2B3CDD48" w14:textId="77777777" w:rsidR="004E0C7C" w:rsidRDefault="00000000">
      <w:pPr>
        <w:numPr>
          <w:ilvl w:val="0"/>
          <w:numId w:val="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color w:val="333333"/>
          <w:sz w:val="16"/>
          <w:szCs w:val="16"/>
        </w:rPr>
      </w:pPr>
      <w:r>
        <w:rPr>
          <w:color w:val="333333"/>
          <w:sz w:val="20"/>
          <w:szCs w:val="20"/>
          <w:highlight w:val="white"/>
        </w:rPr>
        <w:lastRenderedPageBreak/>
        <w:t xml:space="preserve">What’s in a name? Your type of business, geographic location, </w:t>
      </w:r>
      <w:proofErr w:type="gramStart"/>
      <w:r>
        <w:rPr>
          <w:color w:val="333333"/>
          <w:sz w:val="20"/>
          <w:szCs w:val="20"/>
          <w:highlight w:val="white"/>
        </w:rPr>
        <w:t>a brand</w:t>
      </w:r>
      <w:proofErr w:type="gramEnd"/>
      <w:r>
        <w:rPr>
          <w:color w:val="333333"/>
          <w:sz w:val="20"/>
          <w:szCs w:val="20"/>
          <w:highlight w:val="white"/>
        </w:rPr>
        <w:t>, etc. There are no restrictions. Is there a perception you wish to influence?</w:t>
      </w:r>
    </w:p>
    <w:p w14:paraId="5901DE15" w14:textId="77777777" w:rsidR="004E0C7C" w:rsidRDefault="00000000">
      <w:pPr>
        <w:numPr>
          <w:ilvl w:val="0"/>
          <w:numId w:val="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300"/>
        <w:jc w:val="both"/>
        <w:rPr>
          <w:color w:val="333333"/>
          <w:sz w:val="16"/>
          <w:szCs w:val="16"/>
          <w:highlight w:val="white"/>
        </w:rPr>
      </w:pPr>
      <w:r>
        <w:rPr>
          <w:color w:val="333333"/>
          <w:sz w:val="20"/>
          <w:szCs w:val="20"/>
          <w:highlight w:val="white"/>
        </w:rPr>
        <w:t xml:space="preserve">For privacy, OMIT personal information such as full names. Initials can be ok. Examples: Western Properties, Prestige Aviation, Z.L.  Investments, </w:t>
      </w:r>
      <w:proofErr w:type="spellStart"/>
      <w:r>
        <w:rPr>
          <w:color w:val="333333"/>
          <w:sz w:val="20"/>
          <w:szCs w:val="20"/>
          <w:highlight w:val="white"/>
        </w:rPr>
        <w:t>Finanza</w:t>
      </w:r>
      <w:proofErr w:type="spellEnd"/>
      <w:r>
        <w:rPr>
          <w:color w:val="333333"/>
          <w:sz w:val="20"/>
          <w:szCs w:val="20"/>
          <w:highlight w:val="white"/>
        </w:rPr>
        <w:t xml:space="preserve"> Medici XVII, Acme Products Company. </w:t>
      </w:r>
      <w:r>
        <w:rPr>
          <w:i/>
          <w:color w:val="333333"/>
          <w:sz w:val="20"/>
          <w:szCs w:val="20"/>
          <w:highlight w:val="white"/>
          <w:u w:val="single"/>
        </w:rPr>
        <w:t xml:space="preserve">You must not use the word incorporated, corporation or Inc because that is misrepresentation. </w:t>
      </w:r>
      <w:proofErr w:type="gramStart"/>
      <w:r>
        <w:rPr>
          <w:i/>
          <w:color w:val="333333"/>
          <w:sz w:val="20"/>
          <w:szCs w:val="20"/>
          <w:highlight w:val="white"/>
          <w:u w:val="single"/>
        </w:rPr>
        <w:t>however</w:t>
      </w:r>
      <w:proofErr w:type="gramEnd"/>
      <w:r>
        <w:rPr>
          <w:i/>
          <w:color w:val="333333"/>
          <w:sz w:val="20"/>
          <w:szCs w:val="20"/>
          <w:highlight w:val="white"/>
          <w:u w:val="single"/>
        </w:rPr>
        <w:t xml:space="preserve"> you may use the word 'company.’ </w:t>
      </w:r>
      <w:r>
        <w:rPr>
          <w:color w:val="333333"/>
          <w:sz w:val="20"/>
          <w:szCs w:val="20"/>
          <w:highlight w:val="white"/>
        </w:rPr>
        <w:t xml:space="preserve">Once you decide the name for your Business Trust, write it down. You will need this information </w:t>
      </w:r>
      <w:proofErr w:type="gramStart"/>
      <w:r>
        <w:rPr>
          <w:color w:val="333333"/>
          <w:sz w:val="20"/>
          <w:szCs w:val="20"/>
          <w:highlight w:val="white"/>
        </w:rPr>
        <w:t>in order to</w:t>
      </w:r>
      <w:proofErr w:type="gramEnd"/>
      <w:r>
        <w:rPr>
          <w:color w:val="333333"/>
          <w:sz w:val="20"/>
          <w:szCs w:val="20"/>
          <w:highlight w:val="white"/>
        </w:rPr>
        <w:t xml:space="preserve"> fill out the Business Trust Declaration:</w:t>
      </w:r>
    </w:p>
    <w:p w14:paraId="37B1BE0C" w14:textId="77777777" w:rsidR="004E0C7C" w:rsidRDefault="004E0C7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b/>
          <w:i/>
          <w:color w:val="333333"/>
          <w:sz w:val="20"/>
          <w:szCs w:val="20"/>
        </w:rPr>
      </w:pPr>
    </w:p>
    <w:p w14:paraId="38D493D9" w14:textId="77777777" w:rsidR="004E0C7C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Trustees, Domicile &amp; Address</w:t>
      </w:r>
    </w:p>
    <w:p w14:paraId="4E38BC3B" w14:textId="77777777" w:rsidR="004E0C7C" w:rsidRDefault="004E0C7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b/>
          <w:color w:val="333333"/>
          <w:sz w:val="28"/>
          <w:szCs w:val="28"/>
        </w:rPr>
      </w:pPr>
    </w:p>
    <w:p w14:paraId="7199F973" w14:textId="77777777" w:rsidR="004E0C7C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 xml:space="preserve">Who </w:t>
      </w:r>
      <w:proofErr w:type="gramStart"/>
      <w:r>
        <w:rPr>
          <w:color w:val="333333"/>
          <w:sz w:val="20"/>
          <w:szCs w:val="20"/>
        </w:rPr>
        <w:t>is</w:t>
      </w:r>
      <w:proofErr w:type="gramEnd"/>
      <w:r>
        <w:rPr>
          <w:color w:val="333333"/>
          <w:sz w:val="20"/>
          <w:szCs w:val="20"/>
        </w:rPr>
        <w:t>/are your trustee(s)? An entity, an individual or multiple persons. Trustees hold legal title to assets such as bank accounts and real estate. Examples: John Smith as Trustee, or John Smith and Lorena Martinez as Co-Trustees</w:t>
      </w:r>
    </w:p>
    <w:p w14:paraId="3B039EB3" w14:textId="77777777" w:rsidR="004E0C7C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>What is a domicile? This is where your trust is permanently based. It is typically the state where your trustee resides.</w:t>
      </w:r>
    </w:p>
    <w:p w14:paraId="14EBFE7D" w14:textId="77777777" w:rsidR="004E0C7C" w:rsidRDefault="00000000">
      <w:pPr>
        <w:numPr>
          <w:ilvl w:val="1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>Consider the style of the city/City/CITY, state/State/STATE and address information when indicating the “address” of the Trustee.</w:t>
      </w:r>
    </w:p>
    <w:p w14:paraId="3C8EC37F" w14:textId="77777777" w:rsidR="004E0C7C" w:rsidRDefault="00000000">
      <w:pPr>
        <w:numPr>
          <w:ilvl w:val="1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color w:val="333333"/>
          <w:sz w:val="20"/>
          <w:szCs w:val="20"/>
        </w:rPr>
      </w:pPr>
      <w:proofErr w:type="gramStart"/>
      <w:r>
        <w:rPr>
          <w:color w:val="333333"/>
          <w:sz w:val="20"/>
          <w:szCs w:val="20"/>
        </w:rPr>
        <w:t>Similar to</w:t>
      </w:r>
      <w:proofErr w:type="gramEnd"/>
      <w:r>
        <w:rPr>
          <w:color w:val="333333"/>
          <w:sz w:val="20"/>
          <w:szCs w:val="20"/>
        </w:rPr>
        <w:t xml:space="preserve"> the differences between the Jus Soli, Lawful Person, Legal Person, and COMMERCIAL PERSON the style of the data points in the address can potentially change the domicile of the Trust. </w:t>
      </w:r>
    </w:p>
    <w:p w14:paraId="4BEEC0EB" w14:textId="77777777" w:rsidR="004E0C7C" w:rsidRDefault="00000000">
      <w:pPr>
        <w:numPr>
          <w:ilvl w:val="1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 xml:space="preserve">For example - </w:t>
      </w:r>
      <w:proofErr w:type="spellStart"/>
      <w:r>
        <w:rPr>
          <w:color w:val="333333"/>
          <w:sz w:val="20"/>
          <w:szCs w:val="20"/>
        </w:rPr>
        <w:t>texas</w:t>
      </w:r>
      <w:proofErr w:type="spellEnd"/>
      <w:r>
        <w:rPr>
          <w:color w:val="333333"/>
          <w:sz w:val="20"/>
          <w:szCs w:val="20"/>
        </w:rPr>
        <w:t xml:space="preserve"> = National Soil Jurisdiction, Texas = International Land and Sea Jurisdiction, TEXAS = Global/Air Jurisdiction.</w:t>
      </w:r>
    </w:p>
    <w:p w14:paraId="216BD2C9" w14:textId="77777777" w:rsidR="004E0C7C" w:rsidRDefault="00000000">
      <w:pPr>
        <w:numPr>
          <w:ilvl w:val="1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>We also recommend you consider placing any “zip code” in brackets like this - [61604].</w:t>
      </w:r>
    </w:p>
    <w:p w14:paraId="40823393" w14:textId="77777777" w:rsidR="004E0C7C" w:rsidRDefault="00000000">
      <w:pPr>
        <w:numPr>
          <w:ilvl w:val="1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 xml:space="preserve">2228 west auburn avenue, clayton, </w:t>
      </w:r>
      <w:proofErr w:type="spellStart"/>
      <w:r>
        <w:rPr>
          <w:color w:val="333333"/>
          <w:sz w:val="20"/>
          <w:szCs w:val="20"/>
        </w:rPr>
        <w:t>arizona</w:t>
      </w:r>
      <w:proofErr w:type="spellEnd"/>
      <w:r>
        <w:rPr>
          <w:color w:val="333333"/>
          <w:sz w:val="20"/>
          <w:szCs w:val="20"/>
        </w:rPr>
        <w:t>, [67890]</w:t>
      </w:r>
    </w:p>
    <w:p w14:paraId="5E015DFA" w14:textId="77777777" w:rsidR="004E0C7C" w:rsidRDefault="00000000">
      <w:pPr>
        <w:numPr>
          <w:ilvl w:val="1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>2228 West Auburn Avenue, Clayton, Arizona, [67890]</w:t>
      </w:r>
    </w:p>
    <w:p w14:paraId="757F15E9" w14:textId="77777777" w:rsidR="004E0C7C" w:rsidRDefault="00000000">
      <w:pPr>
        <w:numPr>
          <w:ilvl w:val="1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>2228 West Auburn Avenue, Clayton, Arizona, 67890</w:t>
      </w:r>
    </w:p>
    <w:p w14:paraId="27788089" w14:textId="77777777" w:rsidR="004E0C7C" w:rsidRDefault="00000000">
      <w:pPr>
        <w:numPr>
          <w:ilvl w:val="1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>2228 WEST AUBURN AVE, CLAYTON, AZ, 67890</w:t>
      </w:r>
    </w:p>
    <w:p w14:paraId="54E7C908" w14:textId="77777777" w:rsidR="004E0C7C" w:rsidRDefault="00000000">
      <w:pPr>
        <w:numPr>
          <w:ilvl w:val="1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 xml:space="preserve">Note that each style of the “address” can indicate a domicile that potentially makes the Trust </w:t>
      </w:r>
      <w:proofErr w:type="gramStart"/>
      <w:r>
        <w:rPr>
          <w:color w:val="333333"/>
          <w:sz w:val="20"/>
          <w:szCs w:val="20"/>
        </w:rPr>
        <w:t>more or less susceptible</w:t>
      </w:r>
      <w:proofErr w:type="gramEnd"/>
      <w:r>
        <w:rPr>
          <w:color w:val="333333"/>
          <w:sz w:val="20"/>
          <w:szCs w:val="20"/>
        </w:rPr>
        <w:t xml:space="preserve"> to attack depending on the jurisdiction of where trust is domiciled. </w:t>
      </w:r>
    </w:p>
    <w:p w14:paraId="5B1819C3" w14:textId="77777777" w:rsidR="004E0C7C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 xml:space="preserve">List the domicile for your Business Trust. You will need this information </w:t>
      </w:r>
      <w:proofErr w:type="gramStart"/>
      <w:r>
        <w:rPr>
          <w:color w:val="333333"/>
          <w:sz w:val="20"/>
          <w:szCs w:val="20"/>
        </w:rPr>
        <w:t>in order to</w:t>
      </w:r>
      <w:proofErr w:type="gramEnd"/>
      <w:r>
        <w:rPr>
          <w:color w:val="333333"/>
          <w:sz w:val="20"/>
          <w:szCs w:val="20"/>
        </w:rPr>
        <w:t xml:space="preserve"> fill out your Business Trust Declaration:</w:t>
      </w:r>
    </w:p>
    <w:p w14:paraId="46A13038" w14:textId="77777777" w:rsidR="004E0C7C" w:rsidRDefault="00000000">
      <w:pPr>
        <w:numPr>
          <w:ilvl w:val="1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 xml:space="preserve">Your Trustee can use a P.O. Box for the mailing address and if you need a physical </w:t>
      </w:r>
      <w:proofErr w:type="gramStart"/>
      <w:r>
        <w:rPr>
          <w:color w:val="333333"/>
          <w:sz w:val="20"/>
          <w:szCs w:val="20"/>
        </w:rPr>
        <w:t>address</w:t>
      </w:r>
      <w:proofErr w:type="gramEnd"/>
      <w:r>
        <w:rPr>
          <w:color w:val="333333"/>
          <w:sz w:val="20"/>
          <w:szCs w:val="20"/>
        </w:rPr>
        <w:t xml:space="preserve"> you can use the mailing address of the post office where the P.O. Box is housed. </w:t>
      </w:r>
    </w:p>
    <w:p w14:paraId="30C3C124" w14:textId="77777777" w:rsidR="004E0C7C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300" w:line="240" w:lineRule="auto"/>
        <w:jc w:val="both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 xml:space="preserve">If desirable, you can later move your domicile by changing to a trustee in another state. Your existing trustee resigns and the new one is appointed. </w:t>
      </w:r>
    </w:p>
    <w:p w14:paraId="60D55206" w14:textId="77777777" w:rsidR="004E0C7C" w:rsidRDefault="004E0C7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i/>
          <w:color w:val="333333"/>
          <w:sz w:val="20"/>
          <w:szCs w:val="20"/>
        </w:rPr>
      </w:pPr>
    </w:p>
    <w:p w14:paraId="72B8A91C" w14:textId="77777777" w:rsidR="004E0C7C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Beneficiaries</w:t>
      </w:r>
    </w:p>
    <w:p w14:paraId="313C9DD2" w14:textId="77777777" w:rsidR="004E0C7C" w:rsidRDefault="004E0C7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color w:val="333333"/>
          <w:sz w:val="20"/>
          <w:szCs w:val="20"/>
        </w:rPr>
      </w:pPr>
    </w:p>
    <w:p w14:paraId="7D7F447F" w14:textId="77777777" w:rsidR="004E0C7C" w:rsidRDefault="00000000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>Who are your beneficiaries? (also called shareholders) They receive the income or profits from the business trust.</w:t>
      </w:r>
    </w:p>
    <w:p w14:paraId="1673B9B8" w14:textId="77777777" w:rsidR="004E0C7C" w:rsidRDefault="00000000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 xml:space="preserve">Your shares begin with 100 units (or 100%). They are owned by a single beneficiary or divided among multiple </w:t>
      </w:r>
      <w:proofErr w:type="spellStart"/>
      <w:proofErr w:type="gramStart"/>
      <w:r>
        <w:rPr>
          <w:color w:val="333333"/>
          <w:sz w:val="20"/>
          <w:szCs w:val="20"/>
        </w:rPr>
        <w:t>beneficiaries.</w:t>
      </w:r>
      <w:r>
        <w:rPr>
          <w:i/>
          <w:color w:val="333333"/>
          <w:sz w:val="20"/>
          <w:szCs w:val="20"/>
        </w:rPr>
        <w:t>Examples</w:t>
      </w:r>
      <w:proofErr w:type="spellEnd"/>
      <w:proofErr w:type="gramEnd"/>
      <w:r>
        <w:rPr>
          <w:i/>
          <w:color w:val="333333"/>
          <w:sz w:val="20"/>
          <w:szCs w:val="20"/>
        </w:rPr>
        <w:t>: John Smith, Kay Martinez Living Trust*, Italia LLC, John Smith children, etc.</w:t>
      </w:r>
    </w:p>
    <w:p w14:paraId="70A88BCD" w14:textId="77777777" w:rsidR="004E0C7C" w:rsidRDefault="00000000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 xml:space="preserve">​Write down the name of the beneficiaries of the Business Trust and the </w:t>
      </w:r>
      <w:proofErr w:type="gramStart"/>
      <w:r>
        <w:rPr>
          <w:color w:val="333333"/>
          <w:sz w:val="20"/>
          <w:szCs w:val="20"/>
        </w:rPr>
        <w:t>amount</w:t>
      </w:r>
      <w:proofErr w:type="gramEnd"/>
      <w:r>
        <w:rPr>
          <w:color w:val="333333"/>
          <w:sz w:val="20"/>
          <w:szCs w:val="20"/>
        </w:rPr>
        <w:t xml:space="preserve"> of units assigned to each one of them. You will need this information </w:t>
      </w:r>
      <w:proofErr w:type="gramStart"/>
      <w:r>
        <w:rPr>
          <w:color w:val="333333"/>
          <w:sz w:val="20"/>
          <w:szCs w:val="20"/>
        </w:rPr>
        <w:t>in order to</w:t>
      </w:r>
      <w:proofErr w:type="gramEnd"/>
      <w:r>
        <w:rPr>
          <w:color w:val="333333"/>
          <w:sz w:val="20"/>
          <w:szCs w:val="20"/>
        </w:rPr>
        <w:t xml:space="preserve"> complete Schedule C on your Business Trust Declaration.</w:t>
      </w:r>
    </w:p>
    <w:p w14:paraId="0D082E03" w14:textId="77777777" w:rsidR="004E0C7C" w:rsidRDefault="00000000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300" w:line="240" w:lineRule="auto"/>
        <w:jc w:val="both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>Consider the style of the “</w:t>
      </w:r>
      <w:proofErr w:type="gramStart"/>
      <w:r>
        <w:rPr>
          <w:color w:val="333333"/>
          <w:sz w:val="20"/>
          <w:szCs w:val="20"/>
        </w:rPr>
        <w:t>name”  you</w:t>
      </w:r>
      <w:proofErr w:type="gramEnd"/>
      <w:r>
        <w:rPr>
          <w:color w:val="333333"/>
          <w:sz w:val="20"/>
          <w:szCs w:val="20"/>
        </w:rPr>
        <w:t xml:space="preserve"> enter for the Beneficiary.</w:t>
      </w:r>
    </w:p>
    <w:p w14:paraId="0DD9EA5B" w14:textId="77777777" w:rsidR="004E0C7C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EIN - Employer Identification Number</w:t>
      </w:r>
    </w:p>
    <w:p w14:paraId="7C00608C" w14:textId="77777777" w:rsidR="004E0C7C" w:rsidRDefault="004E0C7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b/>
          <w:color w:val="0000FF"/>
          <w:sz w:val="28"/>
          <w:szCs w:val="28"/>
        </w:rPr>
      </w:pPr>
    </w:p>
    <w:p w14:paraId="3584E39B" w14:textId="77777777" w:rsidR="004E0C7C" w:rsidRDefault="00000000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Consider only needing an EIN </w:t>
      </w:r>
      <w:proofErr w:type="gramStart"/>
      <w:r>
        <w:rPr>
          <w:sz w:val="20"/>
          <w:szCs w:val="20"/>
        </w:rPr>
        <w:t>if and when</w:t>
      </w:r>
      <w:proofErr w:type="gramEnd"/>
      <w:r>
        <w:rPr>
          <w:sz w:val="20"/>
          <w:szCs w:val="20"/>
        </w:rPr>
        <w:t xml:space="preserve"> you need a banking account.</w:t>
      </w:r>
    </w:p>
    <w:p w14:paraId="461C77D1" w14:textId="77777777" w:rsidR="004E0C7C" w:rsidRDefault="00000000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Consider the Trustee being the one that creates the EIN and operates the banking account for the Trust. </w:t>
      </w:r>
    </w:p>
    <w:p w14:paraId="4D2D63D8" w14:textId="77777777" w:rsidR="004E0C7C" w:rsidRDefault="00000000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Consider using only the Sole Proprietor option for EIN purposes to be declared as an unincorporated association account for banking purposes at your financial institution/bank/credit union.</w:t>
      </w:r>
    </w:p>
    <w:p w14:paraId="615C23EB" w14:textId="77777777" w:rsidR="004E0C7C" w:rsidRDefault="00000000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Your Business Trust is </w:t>
      </w:r>
      <w:r>
        <w:rPr>
          <w:sz w:val="20"/>
          <w:szCs w:val="20"/>
          <w:u w:val="single"/>
        </w:rPr>
        <w:t>NOT a “trust” on EIN Application.</w:t>
      </w:r>
    </w:p>
    <w:p w14:paraId="26DACF08" w14:textId="77777777" w:rsidR="004E0C7C" w:rsidRDefault="00000000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Consider the significance of the Trustee operating as a Sole Proprietor for EIN purposes and how this creates a natural separation from Donor and Beneficiary further strengthening the fact that there is NOT a working relationship or oversight of the Trustee by the Donor or Beneficiary. </w:t>
      </w:r>
    </w:p>
    <w:p w14:paraId="33452585" w14:textId="77777777" w:rsidR="004E0C7C" w:rsidRDefault="00000000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This further strengthens the fact that your Trust is a Non-Statutory Business trust. </w:t>
      </w:r>
    </w:p>
    <w:p w14:paraId="7EBD4152" w14:textId="77777777" w:rsidR="004E0C7C" w:rsidRDefault="00000000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One additional point to consider and explore is the Foreign National option for EIN purposes. </w:t>
      </w:r>
    </w:p>
    <w:p w14:paraId="3D7FD71B" w14:textId="77777777" w:rsidR="004E0C7C" w:rsidRDefault="00000000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Remember in the Federal System, American State Nationals are Foreign National(s) with respect to the Federal/ “Contract” government. </w:t>
      </w:r>
    </w:p>
    <w:p w14:paraId="6C6C0B6F" w14:textId="77777777" w:rsidR="004E0C7C" w:rsidRDefault="004E0C7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ind w:left="720"/>
        <w:jc w:val="both"/>
        <w:rPr>
          <w:sz w:val="20"/>
          <w:szCs w:val="20"/>
        </w:rPr>
      </w:pPr>
    </w:p>
    <w:p w14:paraId="07FF9F5B" w14:textId="77777777" w:rsidR="004E0C7C" w:rsidRDefault="004E0C7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sz w:val="20"/>
          <w:szCs w:val="20"/>
        </w:rPr>
      </w:pPr>
    </w:p>
    <w:p w14:paraId="74912D9D" w14:textId="77777777" w:rsidR="004E0C7C" w:rsidRDefault="004E0C7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sz w:val="20"/>
          <w:szCs w:val="20"/>
        </w:rPr>
      </w:pPr>
    </w:p>
    <w:p w14:paraId="008FCBC9" w14:textId="77777777" w:rsidR="004E0C7C" w:rsidRDefault="004E0C7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sz w:val="20"/>
          <w:szCs w:val="20"/>
        </w:rPr>
      </w:pPr>
    </w:p>
    <w:p w14:paraId="2789994A" w14:textId="77777777" w:rsidR="004E0C7C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sz w:val="20"/>
          <w:szCs w:val="20"/>
        </w:rPr>
      </w:pPr>
      <w:r>
        <w:pict w14:anchorId="1A376447">
          <v:rect id="_x0000_i1027" style="width:0;height:1.5pt" o:hralign="center" o:hrstd="t" o:hr="t" fillcolor="#a0a0a0" stroked="f"/>
        </w:pict>
      </w:r>
    </w:p>
    <w:p w14:paraId="64CA795C" w14:textId="77777777" w:rsidR="004E0C7C" w:rsidRDefault="004E0C7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sz w:val="20"/>
          <w:szCs w:val="20"/>
        </w:rPr>
      </w:pPr>
    </w:p>
    <w:p w14:paraId="36761116" w14:textId="77777777" w:rsidR="004E0C7C" w:rsidRDefault="004E0C7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b/>
          <w:color w:val="0000FF"/>
          <w:sz w:val="20"/>
          <w:szCs w:val="20"/>
        </w:rPr>
      </w:pPr>
    </w:p>
    <w:sectPr w:rsidR="004E0C7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Economica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F28D6"/>
    <w:multiLevelType w:val="multilevel"/>
    <w:tmpl w:val="CE3454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B04405"/>
    <w:multiLevelType w:val="multilevel"/>
    <w:tmpl w:val="6B0080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AB72CCB"/>
    <w:multiLevelType w:val="multilevel"/>
    <w:tmpl w:val="2A8A52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6D6513C"/>
    <w:multiLevelType w:val="multilevel"/>
    <w:tmpl w:val="5C1AB0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9260AC7"/>
    <w:multiLevelType w:val="multilevel"/>
    <w:tmpl w:val="4C5276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BE01350"/>
    <w:multiLevelType w:val="multilevel"/>
    <w:tmpl w:val="37D671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8C42CD0"/>
    <w:multiLevelType w:val="multilevel"/>
    <w:tmpl w:val="D968F7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E227C5A"/>
    <w:multiLevelType w:val="multilevel"/>
    <w:tmpl w:val="BE8A24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A9B0506"/>
    <w:multiLevelType w:val="multilevel"/>
    <w:tmpl w:val="AD44B9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4C92169"/>
    <w:multiLevelType w:val="multilevel"/>
    <w:tmpl w:val="E15072A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5FC8526A"/>
    <w:multiLevelType w:val="multilevel"/>
    <w:tmpl w:val="E8C42A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7630EF1"/>
    <w:multiLevelType w:val="multilevel"/>
    <w:tmpl w:val="C84462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9A53646"/>
    <w:multiLevelType w:val="multilevel"/>
    <w:tmpl w:val="A626B3D6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13" w15:restartNumberingAfterBreak="0">
    <w:nsid w:val="6DD26795"/>
    <w:multiLevelType w:val="multilevel"/>
    <w:tmpl w:val="3EBAEC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D8D4D3C"/>
    <w:multiLevelType w:val="multilevel"/>
    <w:tmpl w:val="906854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68740792">
    <w:abstractNumId w:val="5"/>
  </w:num>
  <w:num w:numId="2" w16cid:durableId="1797212823">
    <w:abstractNumId w:val="13"/>
  </w:num>
  <w:num w:numId="3" w16cid:durableId="2011440398">
    <w:abstractNumId w:val="12"/>
  </w:num>
  <w:num w:numId="4" w16cid:durableId="1303845549">
    <w:abstractNumId w:val="6"/>
  </w:num>
  <w:num w:numId="5" w16cid:durableId="1502811917">
    <w:abstractNumId w:val="10"/>
  </w:num>
  <w:num w:numId="6" w16cid:durableId="549805639">
    <w:abstractNumId w:val="1"/>
  </w:num>
  <w:num w:numId="7" w16cid:durableId="1078863071">
    <w:abstractNumId w:val="8"/>
  </w:num>
  <w:num w:numId="8" w16cid:durableId="2117022067">
    <w:abstractNumId w:val="7"/>
  </w:num>
  <w:num w:numId="9" w16cid:durableId="734355546">
    <w:abstractNumId w:val="0"/>
  </w:num>
  <w:num w:numId="10" w16cid:durableId="1791968698">
    <w:abstractNumId w:val="2"/>
  </w:num>
  <w:num w:numId="11" w16cid:durableId="384371954">
    <w:abstractNumId w:val="11"/>
  </w:num>
  <w:num w:numId="12" w16cid:durableId="1112435502">
    <w:abstractNumId w:val="14"/>
  </w:num>
  <w:num w:numId="13" w16cid:durableId="1144927017">
    <w:abstractNumId w:val="4"/>
  </w:num>
  <w:num w:numId="14" w16cid:durableId="860119636">
    <w:abstractNumId w:val="9"/>
  </w:num>
  <w:num w:numId="15" w16cid:durableId="7607549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0C7C"/>
    <w:rsid w:val="004E0C7C"/>
    <w:rsid w:val="00FE6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09D7FB"/>
  <w15:docId w15:val="{90ADC8AE-BA15-49CB-9492-869C22D12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1062</Words>
  <Characters>6058</Characters>
  <Application>Microsoft Office Word</Application>
  <DocSecurity>0</DocSecurity>
  <Lines>50</Lines>
  <Paragraphs>14</Paragraphs>
  <ScaleCrop>false</ScaleCrop>
  <Company/>
  <LinksUpToDate>false</LinksUpToDate>
  <CharactersWithSpaces>7106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Joanne Lochbaum</cp:lastModifiedBy>
  <cp:revision>2</cp:revision>
  <dcterms:created xsi:type="dcterms:W3CDTF">2023-10-19T15:22:00Z</dcterms:created>
  <dcterms:modified xsi:type="dcterms:W3CDTF">2023-10-19T15:22:00Z</dcterms:modified>
</cp:coreProperties>
</file>